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FB3E6" w14:textId="77777777" w:rsidR="00FB39C5" w:rsidRDefault="00FB39C5" w:rsidP="00FB39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14:paraId="325542F7" w14:textId="77777777"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14:paraId="0BF6D15B" w14:textId="77777777"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14:paraId="16CA3873" w14:textId="77777777"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14:paraId="66E44394" w14:textId="77777777"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4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14:paraId="5E01809F" w14:textId="77777777"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14:paraId="7AB03743" w14:textId="77777777" w:rsidR="00FB39C5" w:rsidRPr="00FB39C5" w:rsidRDefault="00FB39C5" w:rsidP="00FB39C5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 xml:space="preserve">Seznam nemovitostí zveřejněný webu ÚZSVM je ve formátu „xls“ a obsahuje výhradně údaje, které ÚZSVM obdržel od Českého úřadu zeměměřického a katastrálního podle § 64 zákona č. 256/2013 Sb., o katastru nemovitostí, v platném znění. </w:t>
      </w:r>
    </w:p>
    <w:p w14:paraId="55450DEF" w14:textId="77777777" w:rsidR="00FB39C5" w:rsidRPr="00FB39C5" w:rsidRDefault="00FB39C5" w:rsidP="00362A6C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14:paraId="553468C2" w14:textId="77777777" w:rsidR="00FB39C5" w:rsidRPr="00FB39C5" w:rsidRDefault="00FB39C5" w:rsidP="00FB39C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FB39C5">
        <w:rPr>
          <w:rFonts w:ascii="Arial" w:eastAsia="Times New Roman" w:hAnsi="Arial" w:cs="Arial"/>
          <w:b/>
          <w:bCs/>
          <w:color w:val="000000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 w:firstRow="1" w:lastRow="0" w:firstColumn="1" w:lastColumn="0" w:noHBand="0" w:noVBand="1"/>
      </w:tblPr>
      <w:tblGrid>
        <w:gridCol w:w="2376"/>
        <w:gridCol w:w="3544"/>
      </w:tblGrid>
      <w:tr w:rsidR="00FB39C5" w:rsidRPr="00FB39C5" w14:paraId="6B734BB5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3B9A2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56FEA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FB39C5" w:rsidRPr="00FB39C5" w14:paraId="7FC2CE38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C4794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2D719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FB39C5" w:rsidRPr="00FB39C5" w14:paraId="52B3F653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E2903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83CDE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FB39C5" w:rsidRPr="00FB39C5" w14:paraId="1B4961F9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DBAB9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12C9E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FB39C5" w:rsidRPr="00FB39C5" w14:paraId="1C1059C4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04640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3F950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rodné číslo</w:t>
            </w:r>
          </w:p>
        </w:tc>
      </w:tr>
      <w:tr w:rsidR="00FB39C5" w:rsidRPr="00FB39C5" w14:paraId="6356249F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076AA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53605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FB39C5" w:rsidRPr="00FB39C5" w14:paraId="1C17FE75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7DA8C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8378D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FB39C5" w:rsidRPr="00FB39C5" w14:paraId="1B74A0A0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898700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CE331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FB39C5" w:rsidRPr="00FB39C5" w14:paraId="517B211B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2DB16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BC756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FB39C5" w:rsidRPr="00FB39C5" w14:paraId="6D0AD99F" w14:textId="77777777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1F42D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16DB6" w14:textId="77777777"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14:paraId="544BA85D" w14:textId="77777777" w:rsidR="00FB39C5" w:rsidRPr="00FB39C5" w:rsidRDefault="00FB39C5" w:rsidP="00FB39C5">
      <w:pPr>
        <w:keepNext/>
        <w:spacing w:after="0"/>
        <w:rPr>
          <w:rFonts w:ascii="Arial" w:hAnsi="Arial" w:cs="Arial"/>
        </w:rPr>
      </w:pPr>
    </w:p>
    <w:p w14:paraId="7586DE82" w14:textId="77777777" w:rsidR="00FB39C5" w:rsidRPr="00FB39C5" w:rsidRDefault="00FB39C5" w:rsidP="00FB39C5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14:paraId="5213228D" w14:textId="77777777" w:rsidR="00FB39C5" w:rsidRPr="00FB39C5" w:rsidRDefault="00FB39C5" w:rsidP="00FB39C5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ÚZSVM, ÚP České Budějovice, </w:t>
      </w:r>
      <w:r w:rsidR="00967465">
        <w:rPr>
          <w:rFonts w:ascii="Arial" w:hAnsi="Arial" w:cs="Arial"/>
          <w:b/>
          <w:sz w:val="22"/>
          <w:szCs w:val="22"/>
        </w:rPr>
        <w:t>oddělení</w:t>
      </w:r>
      <w:r>
        <w:rPr>
          <w:rFonts w:ascii="Arial" w:hAnsi="Arial" w:cs="Arial"/>
          <w:b/>
          <w:sz w:val="22"/>
          <w:szCs w:val="22"/>
        </w:rPr>
        <w:t xml:space="preserve"> Písek</w:t>
      </w:r>
      <w:r w:rsidRPr="00FB39C5">
        <w:rPr>
          <w:rFonts w:ascii="Arial" w:hAnsi="Arial" w:cs="Arial"/>
          <w:b/>
          <w:sz w:val="22"/>
          <w:szCs w:val="22"/>
        </w:rPr>
        <w:t>, Otakara Ševčíka 1943, 397 01 Písek, tel. 382 763 251</w:t>
      </w:r>
    </w:p>
    <w:p w14:paraId="432168D8" w14:textId="77777777" w:rsidR="007E0035" w:rsidRPr="00FB39C5" w:rsidRDefault="007E0035">
      <w:pPr>
        <w:rPr>
          <w:rFonts w:ascii="Arial" w:hAnsi="Arial" w:cs="Arial"/>
        </w:rPr>
      </w:pPr>
    </w:p>
    <w:sectPr w:rsidR="007E0035" w:rsidRPr="00FB39C5" w:rsidSect="00FB3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C5"/>
    <w:rsid w:val="000D00A7"/>
    <w:rsid w:val="00127EA4"/>
    <w:rsid w:val="00343935"/>
    <w:rsid w:val="00362A6C"/>
    <w:rsid w:val="005942DD"/>
    <w:rsid w:val="007B637F"/>
    <w:rsid w:val="007E0035"/>
    <w:rsid w:val="008269B4"/>
    <w:rsid w:val="00967465"/>
    <w:rsid w:val="00AC1E4B"/>
    <w:rsid w:val="00B83036"/>
    <w:rsid w:val="00C243C3"/>
    <w:rsid w:val="00C42ADC"/>
    <w:rsid w:val="00C90A26"/>
    <w:rsid w:val="00E30D80"/>
    <w:rsid w:val="00E947AB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5993"/>
  <w15:docId w15:val="{8CC8DB7F-88CA-43F2-9966-B164928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" TargetMode="External"/><Relationship Id="rId4" Type="http://schemas.openxmlformats.org/officeDocument/2006/relationships/hyperlink" Target="aspi://module='ASPI'&amp;link='89/2012%20Sb.%25231050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gorelovaa</dc:creator>
  <cp:lastModifiedBy>Obec Borovany</cp:lastModifiedBy>
  <cp:revision>2</cp:revision>
  <dcterms:created xsi:type="dcterms:W3CDTF">2021-04-09T09:03:00Z</dcterms:created>
  <dcterms:modified xsi:type="dcterms:W3CDTF">2021-04-09T09:03:00Z</dcterms:modified>
</cp:coreProperties>
</file>